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2D4" w:rsidRDefault="006632D4" w:rsidP="006632D4">
      <w:pPr>
        <w:pStyle w:val="text-center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ช่องทางการตอบแบบวัดการรับรู้ของผู้มีส่วนได้ส่วนเสียภายใน (</w:t>
      </w:r>
      <w:r>
        <w:rPr>
          <w:rFonts w:ascii="Tahoma" w:hAnsi="Tahoma" w:cs="Tahoma"/>
          <w:color w:val="313131"/>
          <w:sz w:val="21"/>
          <w:szCs w:val="21"/>
        </w:rPr>
        <w:t xml:space="preserve">IIT) </w:t>
      </w:r>
      <w:r>
        <w:rPr>
          <w:rFonts w:ascii="Tahoma" w:hAnsi="Tahoma" w:cs="Tahoma" w:hint="cs"/>
          <w:color w:val="313131"/>
          <w:sz w:val="21"/>
          <w:szCs w:val="21"/>
          <w:cs/>
        </w:rPr>
        <w:t>ประจำปี 2564</w:t>
      </w:r>
      <w:r>
        <w:rPr>
          <w:rFonts w:ascii="Tahoma" w:hAnsi="Tahoma" w:cs="Tahoma"/>
          <w:color w:val="313131"/>
          <w:sz w:val="21"/>
          <w:szCs w:val="21"/>
        </w:rPr>
        <w:br/>
        <w:t>https://itas.nacc.go.th/go/iit/isya3i</w:t>
      </w: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2" name="Picture 1" descr="https://itas.nacc.go.th/qrcode/generate?data=https://itas.nacc.go.th/go/i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i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2D4" w:rsidRDefault="006632D4" w:rsidP="006632D4">
      <w:pPr>
        <w:pStyle w:val="text-muted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color w:val="8D9EA7"/>
          <w:sz w:val="21"/>
          <w:szCs w:val="21"/>
        </w:rPr>
      </w:pPr>
      <w:r>
        <w:rPr>
          <w:rFonts w:ascii="Tahoma" w:hAnsi="Tahoma" w:cs="Tahoma"/>
          <w:color w:val="8D9EA7"/>
          <w:sz w:val="21"/>
          <w:szCs w:val="21"/>
        </w:rPr>
        <w:t> 01/03/2564 11:30</w:t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3D6A"/>
    <w:rsid w:val="00343D6A"/>
    <w:rsid w:val="00481D54"/>
    <w:rsid w:val="006632D4"/>
    <w:rsid w:val="006B516B"/>
    <w:rsid w:val="007E0906"/>
    <w:rsid w:val="007F1DE4"/>
    <w:rsid w:val="00831B45"/>
    <w:rsid w:val="00B33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343D6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343D6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43D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3D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2021-04-16T03:58:00Z</dcterms:created>
  <dcterms:modified xsi:type="dcterms:W3CDTF">2021-04-16T04:07:00Z</dcterms:modified>
</cp:coreProperties>
</file>